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1A" w:rsidRDefault="00CA081A">
      <w:pPr>
        <w:rPr>
          <w:rFonts w:asciiTheme="minorEastAsia" w:hAnsiTheme="minorEastAsia"/>
          <w:sz w:val="24"/>
          <w:szCs w:val="24"/>
        </w:rPr>
      </w:pPr>
    </w:p>
    <w:p w:rsidR="00CA081A" w:rsidRDefault="00CA081A">
      <w:pPr>
        <w:rPr>
          <w:rFonts w:asciiTheme="minorEastAsia" w:hAnsiTheme="minorEastAsia"/>
          <w:sz w:val="24"/>
          <w:szCs w:val="24"/>
        </w:rPr>
      </w:pPr>
    </w:p>
    <w:p w:rsidR="00CA081A" w:rsidRDefault="00CA081A">
      <w:pPr>
        <w:rPr>
          <w:rFonts w:asciiTheme="minorEastAsia" w:hAnsiTheme="minorEastAsia"/>
          <w:sz w:val="24"/>
          <w:szCs w:val="24"/>
        </w:rPr>
      </w:pPr>
    </w:p>
    <w:p w:rsidR="00CA081A" w:rsidRDefault="00CA081A">
      <w:pPr>
        <w:rPr>
          <w:rFonts w:ascii="微软雅黑" w:eastAsia="微软雅黑" w:hAnsi="微软雅黑"/>
          <w:sz w:val="44"/>
          <w:szCs w:val="44"/>
        </w:rPr>
      </w:pPr>
    </w:p>
    <w:p w:rsidR="00CA081A" w:rsidRDefault="002D51B1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信息系统</w:t>
      </w:r>
      <w:r w:rsidR="00B626AB">
        <w:rPr>
          <w:rFonts w:ascii="微软雅黑" w:eastAsia="微软雅黑" w:hAnsi="微软雅黑" w:hint="eastAsia"/>
          <w:b/>
          <w:sz w:val="44"/>
          <w:szCs w:val="44"/>
        </w:rPr>
        <w:t>交付能力认证</w:t>
      </w:r>
      <w:r w:rsidR="00602924">
        <w:rPr>
          <w:rFonts w:ascii="微软雅黑" w:eastAsia="微软雅黑" w:hAnsi="微软雅黑" w:hint="eastAsia"/>
          <w:b/>
          <w:sz w:val="44"/>
          <w:szCs w:val="44"/>
        </w:rPr>
        <w:t>企业自查</w:t>
      </w:r>
      <w:r w:rsidR="00B626AB">
        <w:rPr>
          <w:rFonts w:ascii="微软雅黑" w:eastAsia="微软雅黑" w:hAnsi="微软雅黑" w:hint="eastAsia"/>
          <w:b/>
          <w:sz w:val="44"/>
          <w:szCs w:val="44"/>
        </w:rPr>
        <w:t>表</w:t>
      </w:r>
    </w:p>
    <w:p w:rsidR="00CA081A" w:rsidRDefault="0080064C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协同</w:t>
      </w:r>
      <w:r w:rsidR="00986ADD">
        <w:rPr>
          <w:rFonts w:ascii="微软雅黑" w:eastAsia="微软雅黑" w:hAnsi="微软雅黑" w:hint="eastAsia"/>
          <w:b/>
          <w:sz w:val="44"/>
          <w:szCs w:val="44"/>
        </w:rPr>
        <w:t>级</w:t>
      </w:r>
    </w:p>
    <w:p w:rsidR="00CA081A" w:rsidRDefault="00CA081A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:rsidR="00CA081A" w:rsidRDefault="00CA081A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:rsidR="00CA081A" w:rsidRDefault="00CA081A">
      <w:pPr>
        <w:ind w:firstLineChars="800" w:firstLine="2560"/>
        <w:rPr>
          <w:rFonts w:ascii="微软雅黑" w:eastAsia="微软雅黑" w:hAnsi="微软雅黑"/>
          <w:b/>
          <w:sz w:val="32"/>
          <w:szCs w:val="32"/>
        </w:rPr>
      </w:pPr>
    </w:p>
    <w:p w:rsidR="00602924" w:rsidRDefault="00602924">
      <w:pPr>
        <w:ind w:firstLineChars="800" w:firstLine="2560"/>
        <w:rPr>
          <w:rFonts w:ascii="微软雅黑" w:eastAsia="微软雅黑" w:hAnsi="微软雅黑"/>
          <w:b/>
          <w:sz w:val="32"/>
          <w:szCs w:val="32"/>
        </w:rPr>
      </w:pPr>
    </w:p>
    <w:p w:rsidR="00602924" w:rsidRDefault="00602924">
      <w:pPr>
        <w:ind w:firstLineChars="800" w:firstLine="2560"/>
        <w:rPr>
          <w:rFonts w:ascii="微软雅黑" w:eastAsia="微软雅黑" w:hAnsi="微软雅黑"/>
          <w:b/>
          <w:sz w:val="32"/>
          <w:szCs w:val="32"/>
        </w:rPr>
      </w:pPr>
    </w:p>
    <w:p w:rsidR="00CA081A" w:rsidRPr="00B626AB" w:rsidRDefault="002D51B1" w:rsidP="008D33E7">
      <w:pPr>
        <w:spacing w:line="300" w:lineRule="auto"/>
        <w:ind w:firstLineChars="1100" w:firstLine="3520"/>
        <w:rPr>
          <w:rFonts w:ascii="微软雅黑" w:eastAsia="微软雅黑" w:hAnsi="微软雅黑"/>
          <w:sz w:val="32"/>
          <w:szCs w:val="32"/>
          <w:u w:val="single"/>
        </w:rPr>
      </w:pPr>
      <w:r w:rsidRPr="00B626AB">
        <w:rPr>
          <w:rFonts w:ascii="微软雅黑" w:eastAsia="微软雅黑" w:hAnsi="微软雅黑" w:hint="eastAsia"/>
          <w:sz w:val="32"/>
          <w:szCs w:val="32"/>
        </w:rPr>
        <w:t>申请企业：</w:t>
      </w:r>
      <w:r w:rsidR="00B626AB">
        <w:rPr>
          <w:rFonts w:ascii="微软雅黑" w:eastAsia="微软雅黑" w:hAnsi="微软雅黑" w:hint="eastAsia"/>
          <w:sz w:val="32"/>
          <w:szCs w:val="32"/>
          <w:u w:val="single"/>
        </w:rPr>
        <w:t xml:space="preserve">                                </w:t>
      </w:r>
    </w:p>
    <w:p w:rsidR="00CA081A" w:rsidRDefault="00CA081A">
      <w:pPr>
        <w:rPr>
          <w:rFonts w:asciiTheme="minorEastAsia" w:hAnsiTheme="minorEastAsia"/>
          <w:b/>
          <w:sz w:val="28"/>
          <w:szCs w:val="28"/>
        </w:rPr>
      </w:pPr>
    </w:p>
    <w:p w:rsidR="00CA081A" w:rsidRDefault="00CA081A" w:rsidP="00640E82">
      <w:pPr>
        <w:pStyle w:val="a7"/>
      </w:pPr>
    </w:p>
    <w:p w:rsidR="00CA081A" w:rsidRDefault="00CA081A" w:rsidP="00502EC3">
      <w:pPr>
        <w:widowControl/>
        <w:spacing w:afterLines="50" w:after="156"/>
        <w:jc w:val="left"/>
        <w:rPr>
          <w:rFonts w:ascii="黑体" w:eastAsia="黑体" w:hAnsi="黑体"/>
          <w:b/>
          <w:szCs w:val="21"/>
        </w:rPr>
      </w:pPr>
    </w:p>
    <w:p w:rsidR="00CA081A" w:rsidRPr="00502EC3" w:rsidRDefault="00CA081A">
      <w:pPr>
        <w:widowControl/>
        <w:jc w:val="left"/>
        <w:rPr>
          <w:rFonts w:ascii="黑体" w:eastAsia="黑体" w:hAnsi="黑体"/>
          <w:b/>
          <w:szCs w:val="21"/>
        </w:rPr>
      </w:pPr>
    </w:p>
    <w:tbl>
      <w:tblPr>
        <w:tblStyle w:val="ab"/>
        <w:tblW w:w="4989" w:type="pct"/>
        <w:tblLayout w:type="fixed"/>
        <w:tblLook w:val="04A0" w:firstRow="1" w:lastRow="0" w:firstColumn="1" w:lastColumn="0" w:noHBand="0" w:noVBand="1"/>
      </w:tblPr>
      <w:tblGrid>
        <w:gridCol w:w="1592"/>
        <w:gridCol w:w="1635"/>
        <w:gridCol w:w="4961"/>
        <w:gridCol w:w="4826"/>
        <w:gridCol w:w="1129"/>
      </w:tblGrid>
      <w:tr w:rsidR="006A0CFE" w:rsidRPr="006A0CFE" w:rsidTr="0080064C">
        <w:trPr>
          <w:trHeight w:val="491"/>
        </w:trPr>
        <w:tc>
          <w:tcPr>
            <w:tcW w:w="1141" w:type="pct"/>
            <w:gridSpan w:val="2"/>
            <w:vAlign w:val="center"/>
          </w:tcPr>
          <w:p w:rsidR="006A0CFE" w:rsidRPr="006A0CFE" w:rsidRDefault="006A0CFE" w:rsidP="00F34545">
            <w:pPr>
              <w:jc w:val="center"/>
              <w:rPr>
                <w:b/>
              </w:rPr>
            </w:pPr>
            <w:r w:rsidRPr="006A0CFE">
              <w:rPr>
                <w:rFonts w:hint="eastAsia"/>
                <w:b/>
              </w:rPr>
              <w:t>标准条款号</w:t>
            </w:r>
          </w:p>
        </w:tc>
        <w:tc>
          <w:tcPr>
            <w:tcW w:w="1754" w:type="pct"/>
            <w:vAlign w:val="center"/>
          </w:tcPr>
          <w:p w:rsidR="006A0CFE" w:rsidRPr="006A0CFE" w:rsidRDefault="006A0CFE" w:rsidP="00F34545">
            <w:pPr>
              <w:jc w:val="center"/>
              <w:rPr>
                <w:b/>
              </w:rPr>
            </w:pPr>
            <w:r w:rsidRPr="006A0CFE">
              <w:rPr>
                <w:rFonts w:hint="eastAsia"/>
                <w:b/>
              </w:rPr>
              <w:t>成熟度要求</w:t>
            </w:r>
          </w:p>
        </w:tc>
        <w:tc>
          <w:tcPr>
            <w:tcW w:w="1706" w:type="pct"/>
            <w:vAlign w:val="center"/>
          </w:tcPr>
          <w:p w:rsidR="006A0CFE" w:rsidRPr="006A0CFE" w:rsidRDefault="00C16BB2" w:rsidP="00F34545">
            <w:pPr>
              <w:jc w:val="center"/>
              <w:rPr>
                <w:b/>
              </w:rPr>
            </w:pPr>
            <w:r>
              <w:rPr>
                <w:b/>
              </w:rPr>
              <w:t>自查情况</w:t>
            </w:r>
          </w:p>
        </w:tc>
        <w:tc>
          <w:tcPr>
            <w:tcW w:w="399" w:type="pct"/>
            <w:vAlign w:val="center"/>
          </w:tcPr>
          <w:p w:rsidR="006A0CFE" w:rsidRPr="006A0CFE" w:rsidRDefault="00C16BB2" w:rsidP="00C16BB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自查结果</w:t>
            </w:r>
          </w:p>
        </w:tc>
      </w:tr>
      <w:tr w:rsidR="0080064C" w:rsidTr="0080064C">
        <w:trPr>
          <w:trHeight w:val="737"/>
        </w:trPr>
        <w:tc>
          <w:tcPr>
            <w:tcW w:w="1141" w:type="pct"/>
            <w:gridSpan w:val="2"/>
            <w:vMerge w:val="restart"/>
            <w:vAlign w:val="center"/>
          </w:tcPr>
          <w:p w:rsidR="0080064C" w:rsidRDefault="0080064C" w:rsidP="00F34545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80064C" w:rsidRDefault="0080064C" w:rsidP="0080064C">
            <w:pPr>
              <w:spacing w:line="300" w:lineRule="auto"/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 xml:space="preserve">.3 </w:t>
            </w:r>
            <w:r>
              <w:rPr>
                <w:rFonts w:hint="eastAsia"/>
              </w:rPr>
              <w:t>交付过程要求</w:t>
            </w: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51"/>
                <w:rFonts w:hint="default"/>
                <w:lang w:bidi="ar"/>
              </w:rPr>
              <w:t>服务目录符合组织的信息系统交付业务的定位和能力；</w:t>
            </w:r>
          </w:p>
        </w:tc>
        <w:tc>
          <w:tcPr>
            <w:tcW w:w="1706" w:type="pct"/>
            <w:vMerge w:val="restart"/>
          </w:tcPr>
          <w:p w:rsidR="0080064C" w:rsidRPr="00C16BB2" w:rsidRDefault="0080064C" w:rsidP="00C16BB2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80064C" w:rsidRPr="00C16BB2" w:rsidRDefault="0080064C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C16BB2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80064C" w:rsidRPr="00C16BB2" w:rsidRDefault="0080064C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C16BB2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80064C" w:rsidRPr="00C16BB2" w:rsidRDefault="0080064C" w:rsidP="00C16BB2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tcBorders>
              <w:right w:val="single" w:sz="4" w:space="0" w:color="auto"/>
            </w:tcBorders>
            <w:vAlign w:val="center"/>
          </w:tcPr>
          <w:p w:rsidR="0080064C" w:rsidRDefault="0080064C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80064C" w:rsidTr="0080064C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51"/>
                <w:rFonts w:hint="default"/>
                <w:lang w:bidi="ar"/>
              </w:rPr>
              <w:t>建立服务目录的更新机制和识别新服务的方法；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tcBorders>
              <w:right w:val="single" w:sz="4" w:space="0" w:color="auto"/>
            </w:tcBorders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51"/>
                <w:rFonts w:hint="default"/>
                <w:lang w:bidi="ar"/>
              </w:rPr>
              <w:t>建立与服务目录协同的人员能力、基本能力、支撑能力和质量管理要求；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tcBorders>
              <w:right w:val="single" w:sz="4" w:space="0" w:color="auto"/>
            </w:tcBorders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d)</w:t>
            </w:r>
            <w:r>
              <w:rPr>
                <w:rStyle w:val="font51"/>
                <w:rFonts w:hint="default"/>
                <w:lang w:bidi="ar"/>
              </w:rPr>
              <w:t>建立年度的信息系统交付管理规划，并在实施过程中留有记录。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tcBorders>
              <w:right w:val="single" w:sz="4" w:space="0" w:color="auto"/>
            </w:tcBorders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1141" w:type="pct"/>
            <w:gridSpan w:val="2"/>
            <w:tcBorders>
              <w:right w:val="single" w:sz="4" w:space="0" w:color="auto"/>
            </w:tcBorders>
            <w:vAlign w:val="center"/>
          </w:tcPr>
          <w:p w:rsidR="0080064C" w:rsidRDefault="0080064C" w:rsidP="006A0CFE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80064C" w:rsidRDefault="0080064C" w:rsidP="0080064C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 xml:space="preserve">.4 </w:t>
            </w:r>
            <w:r>
              <w:rPr>
                <w:rFonts w:hint="eastAsia"/>
              </w:rPr>
              <w:t>组织战略</w:t>
            </w:r>
          </w:p>
        </w:tc>
        <w:tc>
          <w:tcPr>
            <w:tcW w:w="1754" w:type="pct"/>
            <w:tcBorders>
              <w:right w:val="single" w:sz="4" w:space="0" w:color="auto"/>
            </w:tcBorders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管理层对信息系统交付具有明确的方向和目标</w:t>
            </w:r>
            <w:r>
              <w:rPr>
                <w:rStyle w:val="font21"/>
                <w:rFonts w:eastAsia="宋体"/>
                <w:lang w:bidi="ar"/>
              </w:rPr>
              <w:t>,</w:t>
            </w:r>
            <w:r>
              <w:rPr>
                <w:rStyle w:val="font51"/>
                <w:rFonts w:hint="default"/>
                <w:lang w:bidi="ar"/>
              </w:rPr>
              <w:t>明确信息系统交付的全生存周期</w:t>
            </w:r>
            <w:r>
              <w:rPr>
                <w:rStyle w:val="font21"/>
                <w:rFonts w:eastAsia="宋体"/>
                <w:lang w:bidi="ar"/>
              </w:rPr>
              <w:t>,</w:t>
            </w:r>
            <w:r>
              <w:rPr>
                <w:rStyle w:val="font51"/>
                <w:rFonts w:hint="default"/>
                <w:lang w:bidi="ar"/>
              </w:rPr>
              <w:t>具备信息系统交付的综合能力。依据信息系统建立并完善信息系统交付管理体系</w:t>
            </w:r>
            <w:r>
              <w:rPr>
                <w:rStyle w:val="font21"/>
                <w:rFonts w:eastAsia="宋体"/>
                <w:lang w:bidi="ar"/>
              </w:rPr>
              <w:t>,</w:t>
            </w:r>
            <w:r>
              <w:rPr>
                <w:rStyle w:val="font51"/>
                <w:rFonts w:hint="default"/>
                <w:lang w:bidi="ar"/>
              </w:rPr>
              <w:t>并制定考核能力指标体系和方法。</w:t>
            </w:r>
          </w:p>
        </w:tc>
        <w:tc>
          <w:tcPr>
            <w:tcW w:w="1706" w:type="pct"/>
            <w:tcBorders>
              <w:right w:val="single" w:sz="4" w:space="0" w:color="auto"/>
            </w:tcBorders>
          </w:tcPr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tcBorders>
              <w:left w:val="single" w:sz="4" w:space="0" w:color="auto"/>
            </w:tcBorders>
            <w:vAlign w:val="center"/>
          </w:tcPr>
          <w:p w:rsidR="0080064C" w:rsidRDefault="0080064C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80064C" w:rsidTr="0080064C">
        <w:trPr>
          <w:trHeight w:val="737"/>
        </w:trPr>
        <w:tc>
          <w:tcPr>
            <w:tcW w:w="563" w:type="pct"/>
            <w:vMerge w:val="restart"/>
            <w:vAlign w:val="center"/>
          </w:tcPr>
          <w:p w:rsidR="0080064C" w:rsidRDefault="0080064C" w:rsidP="00F34545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80064C" w:rsidRDefault="0080064C" w:rsidP="0080064C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.5</w:t>
            </w:r>
            <w:r>
              <w:rPr>
                <w:rFonts w:hint="eastAsia"/>
              </w:rPr>
              <w:t>能力要素</w:t>
            </w:r>
          </w:p>
        </w:tc>
        <w:tc>
          <w:tcPr>
            <w:tcW w:w="578" w:type="pct"/>
            <w:vMerge w:val="restart"/>
            <w:vAlign w:val="center"/>
          </w:tcPr>
          <w:p w:rsidR="0080064C" w:rsidRDefault="0080064C" w:rsidP="00F34545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.5.1</w:t>
            </w:r>
          </w:p>
          <w:p w:rsidR="0080064C" w:rsidRDefault="0080064C" w:rsidP="00F34545">
            <w:pPr>
              <w:spacing w:line="300" w:lineRule="auto"/>
              <w:jc w:val="center"/>
            </w:pPr>
            <w:r>
              <w:rPr>
                <w:rFonts w:hint="eastAsia"/>
              </w:rPr>
              <w:t>组织能力</w:t>
            </w: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51"/>
                <w:rFonts w:hint="default"/>
                <w:lang w:bidi="ar"/>
              </w:rPr>
              <w:t>建立内外部协同的组织管理机制；</w:t>
            </w:r>
          </w:p>
        </w:tc>
        <w:tc>
          <w:tcPr>
            <w:tcW w:w="1706" w:type="pct"/>
            <w:vMerge w:val="restart"/>
          </w:tcPr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lastRenderedPageBreak/>
              <w:t>相关制度：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80064C" w:rsidRDefault="0080064C" w:rsidP="00F34545">
            <w:pPr>
              <w:jc w:val="left"/>
            </w:pPr>
            <w:r>
              <w:rPr>
                <w:rFonts w:hint="eastAsia"/>
                <w:b/>
              </w:rPr>
              <w:lastRenderedPageBreak/>
              <w:t>符合程度</w:t>
            </w: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51"/>
                <w:rFonts w:hint="default"/>
                <w:lang w:bidi="ar"/>
              </w:rPr>
              <w:t>建立组织对外宣传的渠道；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51"/>
                <w:rFonts w:hint="default"/>
                <w:lang w:bidi="ar"/>
              </w:rPr>
              <w:t>建立信息系统交付的资金保障渠道，并在实施过程中留有记录。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 w:val="restart"/>
            <w:vAlign w:val="center"/>
          </w:tcPr>
          <w:p w:rsidR="0080064C" w:rsidRDefault="0080064C" w:rsidP="00F34545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.5.2</w:t>
            </w:r>
          </w:p>
          <w:p w:rsidR="0080064C" w:rsidRDefault="0080064C" w:rsidP="00F34545">
            <w:pPr>
              <w:spacing w:line="300" w:lineRule="auto"/>
              <w:jc w:val="center"/>
            </w:pPr>
            <w:r>
              <w:rPr>
                <w:rFonts w:hint="eastAsia"/>
              </w:rPr>
              <w:t>人员能力</w:t>
            </w: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51"/>
                <w:rFonts w:hint="default"/>
                <w:lang w:bidi="ar"/>
              </w:rPr>
              <w:t>对人员能力规划应充分考虑市场、技术研发、设计、质量管理、人力资源等要素的协同，实现与客户的协同改进和促进；</w:t>
            </w:r>
          </w:p>
        </w:tc>
        <w:tc>
          <w:tcPr>
            <w:tcW w:w="1706" w:type="pct"/>
            <w:vMerge w:val="restart"/>
          </w:tcPr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80064C" w:rsidRDefault="0080064C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51"/>
                <w:rFonts w:hint="default"/>
                <w:lang w:bidi="ar"/>
              </w:rPr>
              <w:t>建立岗位考核制度，对岗位任职职责和绩效评价准则进行规范，实现绩效协同；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51"/>
                <w:rFonts w:hint="default"/>
                <w:lang w:bidi="ar"/>
              </w:rPr>
              <w:t>人员培训的策划和其他要素具备协同机制，并在实施过程中留有记录；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d)</w:t>
            </w:r>
            <w:r>
              <w:rPr>
                <w:rStyle w:val="font51"/>
                <w:rFonts w:hint="default"/>
                <w:lang w:bidi="ar"/>
              </w:rPr>
              <w:t>建立绩效考核评价结果的动态调整机制，进行定期评估和改进。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 w:val="restart"/>
            <w:vAlign w:val="center"/>
          </w:tcPr>
          <w:p w:rsidR="0080064C" w:rsidRDefault="0080064C" w:rsidP="00F34545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.5.3</w:t>
            </w:r>
          </w:p>
          <w:p w:rsidR="0080064C" w:rsidRDefault="0080064C" w:rsidP="00F34545">
            <w:pPr>
              <w:spacing w:line="300" w:lineRule="auto"/>
              <w:jc w:val="center"/>
            </w:pPr>
            <w:r>
              <w:rPr>
                <w:rFonts w:hint="eastAsia"/>
              </w:rPr>
              <w:t>基本能力</w:t>
            </w: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51"/>
                <w:rFonts w:hint="default"/>
                <w:lang w:bidi="ar"/>
              </w:rPr>
              <w:t>建立长效的运营机制，对信息系统交付上下游进行有效管理；</w:t>
            </w:r>
          </w:p>
        </w:tc>
        <w:tc>
          <w:tcPr>
            <w:tcW w:w="1706" w:type="pct"/>
            <w:vMerge w:val="restart"/>
          </w:tcPr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80064C" w:rsidRDefault="0080064C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51"/>
                <w:rFonts w:hint="default"/>
                <w:lang w:bidi="ar"/>
              </w:rPr>
              <w:t>建立与信息系统交付战略相一致的履约机制；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51"/>
                <w:rFonts w:hint="default"/>
                <w:lang w:bidi="ar"/>
              </w:rPr>
              <w:t>识别信息系统交付的风险，并建立应急响应机制，并在实施过程中留有记录；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d)</w:t>
            </w:r>
            <w:r>
              <w:rPr>
                <w:rStyle w:val="font51"/>
                <w:rFonts w:hint="default"/>
                <w:lang w:bidi="ar"/>
              </w:rPr>
              <w:t>定期分析信息系统交付的财务风险，并建立财务应急响应机制，并在实施过程中留有记录。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 w:val="restart"/>
            <w:vAlign w:val="center"/>
          </w:tcPr>
          <w:p w:rsidR="0080064C" w:rsidRDefault="0080064C" w:rsidP="00F34545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.5.4</w:t>
            </w:r>
          </w:p>
          <w:p w:rsidR="0080064C" w:rsidRDefault="0080064C" w:rsidP="00C16BB2">
            <w:pPr>
              <w:jc w:val="center"/>
            </w:pPr>
            <w:r>
              <w:rPr>
                <w:rFonts w:hint="eastAsia"/>
              </w:rPr>
              <w:t>支撑能力</w:t>
            </w: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51"/>
                <w:rFonts w:hint="default"/>
                <w:lang w:bidi="ar"/>
              </w:rPr>
              <w:t>具备与信息系统交付相适应的技术团队和交付平台，能够对信息系统交付的集成实施、运行维护提供</w:t>
            </w:r>
            <w:r>
              <w:rPr>
                <w:rStyle w:val="font51"/>
                <w:rFonts w:hint="default"/>
                <w:lang w:bidi="ar"/>
              </w:rPr>
              <w:lastRenderedPageBreak/>
              <w:t>支持；</w:t>
            </w:r>
          </w:p>
        </w:tc>
        <w:tc>
          <w:tcPr>
            <w:tcW w:w="1706" w:type="pct"/>
            <w:vMerge w:val="restart"/>
          </w:tcPr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80064C" w:rsidRDefault="0080064C" w:rsidP="00F34545">
            <w:pPr>
              <w:jc w:val="left"/>
            </w:pPr>
            <w:r>
              <w:rPr>
                <w:rFonts w:hint="eastAsia"/>
                <w:b/>
              </w:rPr>
              <w:lastRenderedPageBreak/>
              <w:t>符合程度</w:t>
            </w: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51"/>
                <w:rFonts w:hint="default"/>
                <w:lang w:bidi="ar"/>
              </w:rPr>
              <w:t>具备信息系统交付的数据分析能力，分析结果可以支撑组织战略的目标实现；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51"/>
                <w:rFonts w:hint="default"/>
                <w:lang w:bidi="ar"/>
              </w:rPr>
              <w:t>建立与信息系统交付创新活动一致的组织，并对职责进行规定；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d)</w:t>
            </w:r>
            <w:r>
              <w:rPr>
                <w:rStyle w:val="font51"/>
                <w:rFonts w:hint="default"/>
                <w:lang w:bidi="ar"/>
              </w:rPr>
              <w:t>建立客户关系管理数据库，并识别和分析客户关系过程；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e)</w:t>
            </w:r>
            <w:r>
              <w:rPr>
                <w:rStyle w:val="font51"/>
                <w:rFonts w:hint="default"/>
                <w:lang w:bidi="ar"/>
              </w:rPr>
              <w:t>建立供应商数据库，使供应商提供的服务和产品满足信息系统</w:t>
            </w:r>
            <w:bookmarkStart w:id="0" w:name="_GoBack"/>
            <w:bookmarkEnd w:id="0"/>
            <w:r>
              <w:rPr>
                <w:rStyle w:val="font51"/>
                <w:rFonts w:hint="default"/>
                <w:lang w:bidi="ar"/>
              </w:rPr>
              <w:t>交付服务目录要求；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563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80064C" w:rsidRDefault="0080064C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f)</w:t>
            </w:r>
            <w:r>
              <w:rPr>
                <w:rStyle w:val="font51"/>
                <w:rFonts w:hint="default"/>
                <w:lang w:bidi="ar"/>
              </w:rPr>
              <w:t>建立信息系统同交付创新的绩效考核机制。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  <w:tr w:rsidR="0080064C" w:rsidTr="0080064C">
        <w:trPr>
          <w:trHeight w:val="737"/>
        </w:trPr>
        <w:tc>
          <w:tcPr>
            <w:tcW w:w="1141" w:type="pct"/>
            <w:gridSpan w:val="2"/>
            <w:vMerge w:val="restart"/>
            <w:vAlign w:val="center"/>
          </w:tcPr>
          <w:p w:rsidR="0080064C" w:rsidRDefault="0080064C" w:rsidP="00F34545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80064C" w:rsidRDefault="0080064C" w:rsidP="0080064C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.6</w:t>
            </w:r>
            <w:r>
              <w:rPr>
                <w:rFonts w:hint="eastAsia"/>
              </w:rPr>
              <w:t>交付质量</w:t>
            </w: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51"/>
                <w:rFonts w:hint="default"/>
                <w:lang w:bidi="ar"/>
              </w:rPr>
              <w:t>定义质量评价指标，对质量指标的达成情况和趋势进行分析评价；</w:t>
            </w:r>
          </w:p>
        </w:tc>
        <w:tc>
          <w:tcPr>
            <w:tcW w:w="1706" w:type="pct"/>
            <w:vMerge w:val="restart"/>
          </w:tcPr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80064C" w:rsidRPr="00C16BB2" w:rsidRDefault="0080064C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80064C" w:rsidRDefault="0080064C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80064C" w:rsidTr="0080064C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80064C" w:rsidRDefault="0080064C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80064C" w:rsidRDefault="0080064C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51"/>
                <w:rFonts w:hint="default"/>
                <w:lang w:bidi="ar"/>
              </w:rPr>
              <w:t>定期评价组织战略、组织能力、人员能力、基本能力和支撑能力，对评价结果进行分析评估，识别改进机会，提供持续改进的建议。</w:t>
            </w:r>
          </w:p>
        </w:tc>
        <w:tc>
          <w:tcPr>
            <w:tcW w:w="1706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80064C" w:rsidRDefault="0080064C" w:rsidP="00F34545">
            <w:pPr>
              <w:jc w:val="left"/>
            </w:pPr>
          </w:p>
        </w:tc>
      </w:tr>
    </w:tbl>
    <w:p w:rsidR="006A0CFE" w:rsidRDefault="006A0CFE">
      <w:pPr>
        <w:widowControl/>
        <w:jc w:val="left"/>
        <w:rPr>
          <w:rFonts w:ascii="黑体" w:eastAsia="黑体" w:hAnsi="黑体"/>
          <w:b/>
          <w:szCs w:val="21"/>
        </w:rPr>
      </w:pPr>
    </w:p>
    <w:p w:rsidR="00502EC3" w:rsidRDefault="00502EC3">
      <w:pPr>
        <w:widowControl/>
        <w:jc w:val="left"/>
        <w:rPr>
          <w:rFonts w:ascii="黑体" w:eastAsia="黑体" w:hAnsi="黑体"/>
          <w:b/>
          <w:szCs w:val="21"/>
        </w:rPr>
      </w:pPr>
    </w:p>
    <w:p w:rsidR="00CA081A" w:rsidRDefault="00CA081A" w:rsidP="00C16BB2">
      <w:pPr>
        <w:widowControl/>
        <w:spacing w:afterLines="50" w:after="156"/>
        <w:jc w:val="left"/>
        <w:rPr>
          <w:rFonts w:ascii="黑体" w:eastAsia="黑体" w:hAnsi="黑体"/>
          <w:b/>
          <w:szCs w:val="21"/>
        </w:rPr>
      </w:pPr>
    </w:p>
    <w:sectPr w:rsidR="00CA081A" w:rsidSect="00640E82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40" w:bottom="1361" w:left="1440" w:header="567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AF9" w:rsidRDefault="004F3AF9">
      <w:r>
        <w:separator/>
      </w:r>
    </w:p>
  </w:endnote>
  <w:endnote w:type="continuationSeparator" w:id="0">
    <w:p w:rsidR="004F3AF9" w:rsidRDefault="004F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EFF" w:rsidRDefault="00640E82">
    <w:pPr>
      <w:pStyle w:val="a6"/>
      <w:jc w:val="right"/>
    </w:pPr>
    <w:r w:rsidRPr="00640E8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737FF75" wp14:editId="6A500C02">
              <wp:simplePos x="0" y="0"/>
              <wp:positionH relativeFrom="page">
                <wp:posOffset>5533863</wp:posOffset>
              </wp:positionH>
              <wp:positionV relativeFrom="page">
                <wp:posOffset>7259320</wp:posOffset>
              </wp:positionV>
              <wp:extent cx="4465955" cy="236855"/>
              <wp:effectExtent l="0" t="0" r="10795" b="10795"/>
              <wp:wrapNone/>
              <wp:docPr id="2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5955" cy="236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0E82" w:rsidRPr="005F14DF" w:rsidRDefault="00640E82" w:rsidP="00640E82">
                          <w:pPr>
                            <w:ind w:left="40"/>
                            <w:rPr>
                              <w:rFonts w:ascii="等线" w:eastAsia="等线" w:hAnsi="等线" w:cs="等线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</w:t>
                          </w:r>
                          <w:r>
                            <w:rPr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</w:t>
                          </w:r>
                          <w:r>
                            <w:rPr>
                              <w:szCs w:val="21"/>
                            </w:rPr>
                            <w:t xml:space="preserve">      </w:t>
                          </w:r>
                          <w:r w:rsidRPr="00B91101"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</w:t>
                          </w:r>
                          <w:r>
                            <w:rPr>
                              <w:spacing w:val="8"/>
                              <w:szCs w:val="21"/>
                            </w:rPr>
                            <w:t xml:space="preserve">  </w: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fldChar w:fldCharType="begin"/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instrText xml:space="preserve"> </w:instrText>
                          </w:r>
                          <w:r w:rsidRPr="006E7C8F">
                            <w:rPr>
                              <w:rFonts w:hint="eastAsia"/>
                              <w:spacing w:val="8"/>
                              <w:szCs w:val="21"/>
                            </w:rPr>
                            <w:instrText>page</w:instrTex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instrText xml:space="preserve"> </w:instrTex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fldChar w:fldCharType="separate"/>
                          </w:r>
                          <w:r w:rsidR="0080064C">
                            <w:rPr>
                              <w:noProof/>
                              <w:spacing w:val="8"/>
                              <w:szCs w:val="21"/>
                            </w:rPr>
                            <w:t>- 1 -</w: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pacing w:val="8"/>
                              <w:szCs w:val="21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5.75pt;margin-top:571.6pt;width:351.65pt;height:18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" filled="f" stroked="f">
              <v:textbox inset="0,0,0,0">
                <w:txbxContent>
                  <w:p w:rsidR="00640E82" w:rsidRPr="005F14DF" w:rsidRDefault="00640E82" w:rsidP="00640E82">
                    <w:pPr>
                      <w:ind w:left="40"/>
                      <w:rPr>
                        <w:rFonts w:ascii="等线" w:eastAsia="等线" w:hAnsi="等线" w:cs="等线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     </w:t>
                    </w:r>
                    <w:r>
                      <w:rPr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           </w:t>
                    </w:r>
                    <w:r>
                      <w:rPr>
                        <w:szCs w:val="21"/>
                      </w:rPr>
                      <w:t xml:space="preserve">      </w:t>
                    </w:r>
                    <w:r w:rsidRPr="00B91101"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szCs w:val="21"/>
                      </w:rPr>
                      <w:t xml:space="preserve">  </w:t>
                    </w:r>
                    <w:r>
                      <w:rPr>
                        <w:rFonts w:hint="eastAsia"/>
                        <w:szCs w:val="21"/>
                      </w:rPr>
                      <w:t xml:space="preserve">   </w:t>
                    </w:r>
                    <w:r>
                      <w:rPr>
                        <w:spacing w:val="8"/>
                        <w:szCs w:val="21"/>
                      </w:rPr>
                      <w:t xml:space="preserve">  </w:t>
                    </w:r>
                    <w:r w:rsidRPr="006E7C8F">
                      <w:rPr>
                        <w:spacing w:val="8"/>
                        <w:szCs w:val="21"/>
                      </w:rPr>
                      <w:fldChar w:fldCharType="begin"/>
                    </w:r>
                    <w:r w:rsidRPr="006E7C8F">
                      <w:rPr>
                        <w:spacing w:val="8"/>
                        <w:szCs w:val="21"/>
                      </w:rPr>
                      <w:instrText xml:space="preserve"> </w:instrText>
                    </w:r>
                    <w:r w:rsidRPr="006E7C8F">
                      <w:rPr>
                        <w:rFonts w:hint="eastAsia"/>
                        <w:spacing w:val="8"/>
                        <w:szCs w:val="21"/>
                      </w:rPr>
                      <w:instrText>page</w:instrText>
                    </w:r>
                    <w:r w:rsidRPr="006E7C8F">
                      <w:rPr>
                        <w:spacing w:val="8"/>
                        <w:szCs w:val="21"/>
                      </w:rPr>
                      <w:instrText xml:space="preserve"> </w:instrText>
                    </w:r>
                    <w:r w:rsidRPr="006E7C8F">
                      <w:rPr>
                        <w:spacing w:val="8"/>
                        <w:szCs w:val="21"/>
                      </w:rPr>
                      <w:fldChar w:fldCharType="separate"/>
                    </w:r>
                    <w:r w:rsidR="0080064C">
                      <w:rPr>
                        <w:noProof/>
                        <w:spacing w:val="8"/>
                        <w:szCs w:val="21"/>
                      </w:rPr>
                      <w:t>- 1 -</w:t>
                    </w:r>
                    <w:r w:rsidRPr="006E7C8F">
                      <w:rPr>
                        <w:spacing w:val="8"/>
                        <w:szCs w:val="21"/>
                      </w:rPr>
                      <w:fldChar w:fldCharType="end"/>
                    </w:r>
                    <w:r>
                      <w:rPr>
                        <w:spacing w:val="8"/>
                        <w:szCs w:val="21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40E82">
      <w:rPr>
        <w:noProof/>
      </w:rPr>
      <w:drawing>
        <wp:anchor distT="0" distB="0" distL="114300" distR="114300" simplePos="0" relativeHeight="251668480" behindDoc="0" locked="0" layoutInCell="1" allowOverlap="1" wp14:anchorId="1BE9A722" wp14:editId="6DBD873C">
          <wp:simplePos x="0" y="0"/>
          <wp:positionH relativeFrom="column">
            <wp:posOffset>-762000</wp:posOffset>
          </wp:positionH>
          <wp:positionV relativeFrom="paragraph">
            <wp:posOffset>483870</wp:posOffset>
          </wp:positionV>
          <wp:extent cx="10706735" cy="435610"/>
          <wp:effectExtent l="0" t="0" r="0" b="2540"/>
          <wp:wrapSquare wrapText="bothSides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微信截图_2023101117040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735" cy="435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82" w:rsidRDefault="00640E82">
    <w:pPr>
      <w:pStyle w:val="a6"/>
    </w:pPr>
    <w:r w:rsidRPr="00921847">
      <w:rPr>
        <w:noProof/>
      </w:rPr>
      <w:drawing>
        <wp:anchor distT="0" distB="0" distL="114300" distR="114300" simplePos="0" relativeHeight="251663360" behindDoc="0" locked="0" layoutInCell="1" allowOverlap="1" wp14:anchorId="6D66864B" wp14:editId="113AE3E2">
          <wp:simplePos x="0" y="0"/>
          <wp:positionH relativeFrom="column">
            <wp:posOffset>-762000</wp:posOffset>
          </wp:positionH>
          <wp:positionV relativeFrom="paragraph">
            <wp:posOffset>483870</wp:posOffset>
          </wp:positionV>
          <wp:extent cx="10695940" cy="435610"/>
          <wp:effectExtent l="0" t="0" r="0" b="2540"/>
          <wp:wrapSquare wrapText="bothSides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微信截图_2023101117040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5940" cy="435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AF9" w:rsidRDefault="004F3AF9">
      <w:r>
        <w:separator/>
      </w:r>
    </w:p>
  </w:footnote>
  <w:footnote w:type="continuationSeparator" w:id="0">
    <w:p w:rsidR="004F3AF9" w:rsidRDefault="004F3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82" w:rsidRDefault="00640E82">
    <w:pPr>
      <w:pStyle w:val="a7"/>
    </w:pPr>
    <w:r w:rsidRPr="00640E82">
      <w:rPr>
        <w:noProof/>
      </w:rPr>
      <w:drawing>
        <wp:anchor distT="0" distB="0" distL="114300" distR="114300" simplePos="0" relativeHeight="251666432" behindDoc="1" locked="0" layoutInCell="1" allowOverlap="1" wp14:anchorId="00E5510A" wp14:editId="78628B0D">
          <wp:simplePos x="0" y="0"/>
          <wp:positionH relativeFrom="margin">
            <wp:posOffset>-913130</wp:posOffset>
          </wp:positionH>
          <wp:positionV relativeFrom="margin">
            <wp:posOffset>-888365</wp:posOffset>
          </wp:positionV>
          <wp:extent cx="16471900" cy="818515"/>
          <wp:effectExtent l="0" t="0" r="6350" b="635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54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900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0E8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7D682F" wp14:editId="2112BF0C">
              <wp:simplePos x="0" y="0"/>
              <wp:positionH relativeFrom="page">
                <wp:posOffset>1860550</wp:posOffset>
              </wp:positionH>
              <wp:positionV relativeFrom="page">
                <wp:posOffset>281467</wp:posOffset>
              </wp:positionV>
              <wp:extent cx="3248025" cy="390525"/>
              <wp:effectExtent l="0" t="0" r="9525" b="9525"/>
              <wp:wrapNone/>
              <wp:docPr id="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80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0E82" w:rsidRPr="0051344E" w:rsidRDefault="00640E82" w:rsidP="00640E82">
                          <w:pPr>
                            <w:spacing w:line="360" w:lineRule="auto"/>
                            <w:ind w:left="40"/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</w:pPr>
                          <w:r w:rsidRPr="0051344E">
                            <w:rPr>
                              <w:rFonts w:ascii="微软雅黑" w:eastAsia="微软雅黑" w:hAnsi="微软雅黑"/>
                              <w:b/>
                              <w:bCs/>
                              <w:i/>
                              <w:iCs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  <w:t>信息系统交付能力成熟度模型</w:t>
                          </w:r>
                        </w:p>
                        <w:p w:rsidR="00640E82" w:rsidRPr="005F14DF" w:rsidRDefault="00640E82" w:rsidP="00640E82">
                          <w:pPr>
                            <w:spacing w:line="202" w:lineRule="exact"/>
                            <w:ind w:left="40"/>
                            <w:rPr>
                              <w:rFonts w:ascii="等线" w:eastAsia="等线" w:hAnsi="等线" w:cs="等线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     </w:t>
                          </w:r>
                          <w:r w:rsidRPr="00B91101"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46.5pt;margin-top:22.15pt;width:255.7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" filled="f" stroked="f">
              <v:textbox inset="0,0,0,0">
                <w:txbxContent>
                  <w:p w:rsidR="00640E82" w:rsidRPr="0051344E" w:rsidRDefault="00640E82" w:rsidP="00640E82">
                    <w:pPr>
                      <w:spacing w:line="360" w:lineRule="auto"/>
                      <w:ind w:left="40"/>
                      <w:rPr>
                        <w:rFonts w:ascii="微软雅黑" w:eastAsia="微软雅黑" w:hAnsi="微软雅黑"/>
                        <w:color w:val="7F7F7F" w:themeColor="text1" w:themeTint="80"/>
                        <w:spacing w:val="8"/>
                        <w:sz w:val="24"/>
                        <w:szCs w:val="24"/>
                      </w:rPr>
                    </w:pPr>
                    <w:r w:rsidRPr="0051344E">
                      <w:rPr>
                        <w:rFonts w:ascii="微软雅黑" w:eastAsia="微软雅黑" w:hAnsi="微软雅黑"/>
                        <w:b/>
                        <w:bCs/>
                        <w:i/>
                        <w:iCs/>
                        <w:color w:val="7F7F7F" w:themeColor="text1" w:themeTint="80"/>
                        <w:spacing w:val="8"/>
                        <w:sz w:val="24"/>
                        <w:szCs w:val="24"/>
                      </w:rPr>
                      <w:t>信息系统交付能力成熟度模型</w:t>
                    </w:r>
                  </w:p>
                  <w:p w:rsidR="00640E82" w:rsidRPr="005F14DF" w:rsidRDefault="00640E82" w:rsidP="00640E82">
                    <w:pPr>
                      <w:spacing w:line="202" w:lineRule="exact"/>
                      <w:ind w:left="40"/>
                      <w:rPr>
                        <w:rFonts w:ascii="等线" w:eastAsia="等线" w:hAnsi="等线" w:cs="等线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           </w:t>
                    </w:r>
                    <w:r w:rsidRPr="00B91101"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 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82" w:rsidRDefault="00640E82" w:rsidP="00640E82">
    <w:pPr>
      <w:pStyle w:val="a7"/>
    </w:pPr>
    <w:r w:rsidRPr="0092184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F9F85E" wp14:editId="02B9F376">
              <wp:simplePos x="0" y="0"/>
              <wp:positionH relativeFrom="page">
                <wp:posOffset>1918335</wp:posOffset>
              </wp:positionH>
              <wp:positionV relativeFrom="page">
                <wp:posOffset>272415</wp:posOffset>
              </wp:positionV>
              <wp:extent cx="3248025" cy="390525"/>
              <wp:effectExtent l="0" t="0" r="9525" b="9525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80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0E82" w:rsidRPr="0051344E" w:rsidRDefault="00640E82" w:rsidP="00640E82">
                          <w:pPr>
                            <w:spacing w:line="360" w:lineRule="auto"/>
                            <w:ind w:left="40"/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</w:pPr>
                          <w:r w:rsidRPr="0051344E">
                            <w:rPr>
                              <w:rFonts w:ascii="微软雅黑" w:eastAsia="微软雅黑" w:hAnsi="微软雅黑"/>
                              <w:b/>
                              <w:bCs/>
                              <w:i/>
                              <w:iCs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  <w:t>信息系统交付能力成熟度模型</w:t>
                          </w:r>
                        </w:p>
                        <w:p w:rsidR="00640E82" w:rsidRPr="005F14DF" w:rsidRDefault="00640E82" w:rsidP="00640E82">
                          <w:pPr>
                            <w:spacing w:line="202" w:lineRule="exact"/>
                            <w:ind w:left="40"/>
                            <w:rPr>
                              <w:rFonts w:ascii="等线" w:eastAsia="等线" w:hAnsi="等线" w:cs="等线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     </w:t>
                          </w:r>
                          <w:r w:rsidRPr="00B91101"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151.05pt;margin-top:21.45pt;width:255.7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oVZ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" filled="f" stroked="f">
              <v:textbox inset="0,0,0,0">
                <w:txbxContent>
                  <w:p w:rsidR="00640E82" w:rsidRPr="0051344E" w:rsidRDefault="00640E82" w:rsidP="00640E82">
                    <w:pPr>
                      <w:spacing w:line="360" w:lineRule="auto"/>
                      <w:ind w:left="40"/>
                      <w:rPr>
                        <w:rFonts w:ascii="微软雅黑" w:eastAsia="微软雅黑" w:hAnsi="微软雅黑"/>
                        <w:color w:val="7F7F7F" w:themeColor="text1" w:themeTint="80"/>
                        <w:spacing w:val="8"/>
                        <w:sz w:val="24"/>
                        <w:szCs w:val="24"/>
                      </w:rPr>
                    </w:pPr>
                    <w:r w:rsidRPr="0051344E">
                      <w:rPr>
                        <w:rFonts w:ascii="微软雅黑" w:eastAsia="微软雅黑" w:hAnsi="微软雅黑"/>
                        <w:b/>
                        <w:bCs/>
                        <w:i/>
                        <w:iCs/>
                        <w:color w:val="7F7F7F" w:themeColor="text1" w:themeTint="80"/>
                        <w:spacing w:val="8"/>
                        <w:sz w:val="24"/>
                        <w:szCs w:val="24"/>
                      </w:rPr>
                      <w:t>信息系统交付能力成熟度模型</w:t>
                    </w:r>
                  </w:p>
                  <w:p w:rsidR="00640E82" w:rsidRPr="005F14DF" w:rsidRDefault="00640E82" w:rsidP="00640E82">
                    <w:pPr>
                      <w:spacing w:line="202" w:lineRule="exact"/>
                      <w:ind w:left="40"/>
                      <w:rPr>
                        <w:rFonts w:ascii="等线" w:eastAsia="等线" w:hAnsi="等线" w:cs="等线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           </w:t>
                    </w:r>
                    <w:r w:rsidRPr="00B91101"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 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32BDAA05" wp14:editId="3130457B">
          <wp:simplePos x="0" y="0"/>
          <wp:positionH relativeFrom="margin">
            <wp:posOffset>7549515</wp:posOffset>
          </wp:positionH>
          <wp:positionV relativeFrom="margin">
            <wp:posOffset>-1007745</wp:posOffset>
          </wp:positionV>
          <wp:extent cx="2395855" cy="2388870"/>
          <wp:effectExtent l="0" t="0" r="4445" b="0"/>
          <wp:wrapNone/>
          <wp:docPr id="12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395855" cy="2388870"/>
                  </a:xfrm>
                  <a:prstGeom prst="rtTriangle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1847"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23E64AFD" wp14:editId="54D79471">
          <wp:simplePos x="0" y="0"/>
          <wp:positionH relativeFrom="page">
            <wp:posOffset>0</wp:posOffset>
          </wp:positionH>
          <wp:positionV relativeFrom="paragraph">
            <wp:posOffset>-360045</wp:posOffset>
          </wp:positionV>
          <wp:extent cx="11395710" cy="850900"/>
          <wp:effectExtent l="0" t="0" r="0" b="6350"/>
          <wp:wrapSquare wrapText="bothSides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微信截图_202310111556331111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r="-27"/>
                  <a:stretch/>
                </pic:blipFill>
                <pic:spPr>
                  <a:xfrm>
                    <a:off x="0" y="0"/>
                    <a:ext cx="11395710" cy="850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7EFF" w:rsidRPr="00640E82" w:rsidRDefault="00DB7EFF" w:rsidP="00640E8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07F377"/>
    <w:multiLevelType w:val="singleLevel"/>
    <w:tmpl w:val="9307F377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1">
    <w:nsid w:val="DA4505CD"/>
    <w:multiLevelType w:val="singleLevel"/>
    <w:tmpl w:val="DA4505CD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2">
    <w:nsid w:val="EDDBEE03"/>
    <w:multiLevelType w:val="singleLevel"/>
    <w:tmpl w:val="EDDBEE03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3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4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29D7DD1"/>
    <w:multiLevelType w:val="hybridMultilevel"/>
    <w:tmpl w:val="1BC4A3B0"/>
    <w:lvl w:ilvl="0" w:tplc="9598951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68C4691"/>
    <w:multiLevelType w:val="hybridMultilevel"/>
    <w:tmpl w:val="F87A0AEA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79102AD"/>
    <w:multiLevelType w:val="multilevel"/>
    <w:tmpl w:val="079102AD"/>
    <w:lvl w:ilvl="0">
      <w:start w:val="1"/>
      <w:numFmt w:val="decimal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8">
    <w:nsid w:val="0AE10F57"/>
    <w:multiLevelType w:val="hybridMultilevel"/>
    <w:tmpl w:val="76C4B984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AE367E9"/>
    <w:multiLevelType w:val="multilevel"/>
    <w:tmpl w:val="0AE367E9"/>
    <w:lvl w:ilvl="0">
      <w:start w:val="1"/>
      <w:numFmt w:val="none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10">
    <w:nsid w:val="0B6261BF"/>
    <w:multiLevelType w:val="hybridMultilevel"/>
    <w:tmpl w:val="138054BC"/>
    <w:lvl w:ilvl="0" w:tplc="060EAA3A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DFE7A2A"/>
    <w:multiLevelType w:val="hybridMultilevel"/>
    <w:tmpl w:val="8A70805C"/>
    <w:lvl w:ilvl="0" w:tplc="D3224B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F375728"/>
    <w:multiLevelType w:val="hybridMultilevel"/>
    <w:tmpl w:val="B9BABD2C"/>
    <w:lvl w:ilvl="0" w:tplc="DE80778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01824DD"/>
    <w:multiLevelType w:val="hybridMultilevel"/>
    <w:tmpl w:val="B770FCD8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10A84271"/>
    <w:multiLevelType w:val="hybridMultilevel"/>
    <w:tmpl w:val="CD8062B4"/>
    <w:lvl w:ilvl="0" w:tplc="4B848CB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2CD7794"/>
    <w:multiLevelType w:val="hybridMultilevel"/>
    <w:tmpl w:val="7C683F3A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B2F1D20"/>
    <w:multiLevelType w:val="hybridMultilevel"/>
    <w:tmpl w:val="F188A212"/>
    <w:lvl w:ilvl="0" w:tplc="20D8503A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0687082"/>
    <w:multiLevelType w:val="hybridMultilevel"/>
    <w:tmpl w:val="D154FC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65C3F59"/>
    <w:multiLevelType w:val="hybridMultilevel"/>
    <w:tmpl w:val="D154FC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474C8F"/>
    <w:multiLevelType w:val="hybridMultilevel"/>
    <w:tmpl w:val="2512AC96"/>
    <w:lvl w:ilvl="0" w:tplc="116262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FD33C7A"/>
    <w:multiLevelType w:val="hybridMultilevel"/>
    <w:tmpl w:val="C6E28A06"/>
    <w:lvl w:ilvl="0" w:tplc="1EA4C9B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58A09C6"/>
    <w:multiLevelType w:val="hybridMultilevel"/>
    <w:tmpl w:val="C2A82BE0"/>
    <w:lvl w:ilvl="0" w:tplc="C172B3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6415F12"/>
    <w:multiLevelType w:val="hybridMultilevel"/>
    <w:tmpl w:val="74CE6B22"/>
    <w:lvl w:ilvl="0" w:tplc="5E48429A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A611F3C"/>
    <w:multiLevelType w:val="hybridMultilevel"/>
    <w:tmpl w:val="7C683F3A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BB53601"/>
    <w:multiLevelType w:val="hybridMultilevel"/>
    <w:tmpl w:val="2292A552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5C51397"/>
    <w:multiLevelType w:val="multilevel"/>
    <w:tmpl w:val="65C51397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3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>
    <w:nsid w:val="6E6E53B2"/>
    <w:multiLevelType w:val="hybridMultilevel"/>
    <w:tmpl w:val="5B30D83C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E9807D3"/>
    <w:multiLevelType w:val="hybridMultilevel"/>
    <w:tmpl w:val="E54C1950"/>
    <w:lvl w:ilvl="0" w:tplc="881E9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F863BF7"/>
    <w:multiLevelType w:val="hybridMultilevel"/>
    <w:tmpl w:val="5B30D83C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08F78CC"/>
    <w:multiLevelType w:val="hybridMultilevel"/>
    <w:tmpl w:val="B5E6E75E"/>
    <w:lvl w:ilvl="0" w:tplc="E572DB9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0C2046B"/>
    <w:multiLevelType w:val="hybridMultilevel"/>
    <w:tmpl w:val="F188A212"/>
    <w:lvl w:ilvl="0" w:tplc="20D8503A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2AE4C65"/>
    <w:multiLevelType w:val="multilevel"/>
    <w:tmpl w:val="72AE4C65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41F2149"/>
    <w:multiLevelType w:val="hybridMultilevel"/>
    <w:tmpl w:val="D154FC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46E60CF"/>
    <w:multiLevelType w:val="hybridMultilevel"/>
    <w:tmpl w:val="5D24C7C8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1"/>
  </w:num>
  <w:num w:numId="2">
    <w:abstractNumId w:val="18"/>
  </w:num>
  <w:num w:numId="3">
    <w:abstractNumId w:val="20"/>
  </w:num>
  <w:num w:numId="4">
    <w:abstractNumId w:val="29"/>
  </w:num>
  <w:num w:numId="5">
    <w:abstractNumId w:val="14"/>
  </w:num>
  <w:num w:numId="6">
    <w:abstractNumId w:val="13"/>
  </w:num>
  <w:num w:numId="7">
    <w:abstractNumId w:val="27"/>
  </w:num>
  <w:num w:numId="8">
    <w:abstractNumId w:val="33"/>
  </w:num>
  <w:num w:numId="9">
    <w:abstractNumId w:val="6"/>
  </w:num>
  <w:num w:numId="10">
    <w:abstractNumId w:val="11"/>
  </w:num>
  <w:num w:numId="11">
    <w:abstractNumId w:val="32"/>
  </w:num>
  <w:num w:numId="12">
    <w:abstractNumId w:val="15"/>
  </w:num>
  <w:num w:numId="13">
    <w:abstractNumId w:val="21"/>
  </w:num>
  <w:num w:numId="14">
    <w:abstractNumId w:val="26"/>
  </w:num>
  <w:num w:numId="15">
    <w:abstractNumId w:val="12"/>
  </w:num>
  <w:num w:numId="16">
    <w:abstractNumId w:val="8"/>
  </w:num>
  <w:num w:numId="17">
    <w:abstractNumId w:val="5"/>
  </w:num>
  <w:num w:numId="18">
    <w:abstractNumId w:val="24"/>
  </w:num>
  <w:num w:numId="19">
    <w:abstractNumId w:val="19"/>
  </w:num>
  <w:num w:numId="20">
    <w:abstractNumId w:val="16"/>
  </w:num>
  <w:num w:numId="21">
    <w:abstractNumId w:val="3"/>
  </w:num>
  <w:num w:numId="22">
    <w:abstractNumId w:val="30"/>
  </w:num>
  <w:num w:numId="23">
    <w:abstractNumId w:val="22"/>
  </w:num>
  <w:num w:numId="24">
    <w:abstractNumId w:val="7"/>
  </w:num>
  <w:num w:numId="25">
    <w:abstractNumId w:val="17"/>
  </w:num>
  <w:num w:numId="26">
    <w:abstractNumId w:val="28"/>
  </w:num>
  <w:num w:numId="27">
    <w:abstractNumId w:val="10"/>
  </w:num>
  <w:num w:numId="28">
    <w:abstractNumId w:val="25"/>
  </w:num>
  <w:num w:numId="29">
    <w:abstractNumId w:val="4"/>
  </w:num>
  <w:num w:numId="30">
    <w:abstractNumId w:val="23"/>
  </w:num>
  <w:num w:numId="31">
    <w:abstractNumId w:val="9"/>
  </w:num>
  <w:num w:numId="32">
    <w:abstractNumId w:val="0"/>
  </w:num>
  <w:num w:numId="33">
    <w:abstractNumId w:val="2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44"/>
    <w:rsid w:val="000031BF"/>
    <w:rsid w:val="000069D7"/>
    <w:rsid w:val="00010B01"/>
    <w:rsid w:val="00011F51"/>
    <w:rsid w:val="0001261F"/>
    <w:rsid w:val="000232C2"/>
    <w:rsid w:val="00030D57"/>
    <w:rsid w:val="000430C9"/>
    <w:rsid w:val="00050C6E"/>
    <w:rsid w:val="00051CCC"/>
    <w:rsid w:val="00054BA1"/>
    <w:rsid w:val="0007094D"/>
    <w:rsid w:val="00077D1E"/>
    <w:rsid w:val="0008326C"/>
    <w:rsid w:val="000903BC"/>
    <w:rsid w:val="00093892"/>
    <w:rsid w:val="000940A2"/>
    <w:rsid w:val="000B0D84"/>
    <w:rsid w:val="000B17E2"/>
    <w:rsid w:val="000B39A0"/>
    <w:rsid w:val="000B5BCD"/>
    <w:rsid w:val="000B5BEB"/>
    <w:rsid w:val="000C09A2"/>
    <w:rsid w:val="000C2BD1"/>
    <w:rsid w:val="000C4014"/>
    <w:rsid w:val="000C5C6E"/>
    <w:rsid w:val="000D5498"/>
    <w:rsid w:val="000D5A6A"/>
    <w:rsid w:val="000E4374"/>
    <w:rsid w:val="000E737C"/>
    <w:rsid w:val="000F4BDE"/>
    <w:rsid w:val="000F59FB"/>
    <w:rsid w:val="00102C83"/>
    <w:rsid w:val="001053C8"/>
    <w:rsid w:val="001078AD"/>
    <w:rsid w:val="00113236"/>
    <w:rsid w:val="00121B7E"/>
    <w:rsid w:val="00133249"/>
    <w:rsid w:val="00137C8D"/>
    <w:rsid w:val="00137F95"/>
    <w:rsid w:val="00144357"/>
    <w:rsid w:val="0015671B"/>
    <w:rsid w:val="00157CE8"/>
    <w:rsid w:val="0016042F"/>
    <w:rsid w:val="001622F9"/>
    <w:rsid w:val="00164E4A"/>
    <w:rsid w:val="00182EFE"/>
    <w:rsid w:val="001876D0"/>
    <w:rsid w:val="001A2A92"/>
    <w:rsid w:val="001B15EC"/>
    <w:rsid w:val="001E2F0C"/>
    <w:rsid w:val="001E3B9D"/>
    <w:rsid w:val="001E5440"/>
    <w:rsid w:val="001E660C"/>
    <w:rsid w:val="001F14E1"/>
    <w:rsid w:val="001F4B9B"/>
    <w:rsid w:val="001F4FEE"/>
    <w:rsid w:val="001F747D"/>
    <w:rsid w:val="00214202"/>
    <w:rsid w:val="0021654E"/>
    <w:rsid w:val="00221F8E"/>
    <w:rsid w:val="0022284D"/>
    <w:rsid w:val="002246E5"/>
    <w:rsid w:val="00235C83"/>
    <w:rsid w:val="002437DD"/>
    <w:rsid w:val="00245D0E"/>
    <w:rsid w:val="00252B49"/>
    <w:rsid w:val="00252E07"/>
    <w:rsid w:val="002571B7"/>
    <w:rsid w:val="00266105"/>
    <w:rsid w:val="002830CF"/>
    <w:rsid w:val="00286440"/>
    <w:rsid w:val="002912AB"/>
    <w:rsid w:val="00292CB4"/>
    <w:rsid w:val="002B3143"/>
    <w:rsid w:val="002B491E"/>
    <w:rsid w:val="002B57A9"/>
    <w:rsid w:val="002C215A"/>
    <w:rsid w:val="002C73DC"/>
    <w:rsid w:val="002C79A0"/>
    <w:rsid w:val="002D51B1"/>
    <w:rsid w:val="002E0846"/>
    <w:rsid w:val="002F6461"/>
    <w:rsid w:val="00303D19"/>
    <w:rsid w:val="0030609A"/>
    <w:rsid w:val="00320835"/>
    <w:rsid w:val="00326A56"/>
    <w:rsid w:val="00336F2F"/>
    <w:rsid w:val="003452DB"/>
    <w:rsid w:val="00353F02"/>
    <w:rsid w:val="003748D6"/>
    <w:rsid w:val="00376322"/>
    <w:rsid w:val="00384F7B"/>
    <w:rsid w:val="00386CCF"/>
    <w:rsid w:val="00391798"/>
    <w:rsid w:val="003917D7"/>
    <w:rsid w:val="003A3A6B"/>
    <w:rsid w:val="003B0E8A"/>
    <w:rsid w:val="003B1A84"/>
    <w:rsid w:val="003B1C79"/>
    <w:rsid w:val="003B548D"/>
    <w:rsid w:val="003B7406"/>
    <w:rsid w:val="003C0428"/>
    <w:rsid w:val="003C1810"/>
    <w:rsid w:val="003D6EB5"/>
    <w:rsid w:val="003D6FF1"/>
    <w:rsid w:val="003D7806"/>
    <w:rsid w:val="003E1819"/>
    <w:rsid w:val="003E44EF"/>
    <w:rsid w:val="00403465"/>
    <w:rsid w:val="00403675"/>
    <w:rsid w:val="00407B48"/>
    <w:rsid w:val="004138BB"/>
    <w:rsid w:val="00414409"/>
    <w:rsid w:val="00415DE5"/>
    <w:rsid w:val="0042113C"/>
    <w:rsid w:val="004255D1"/>
    <w:rsid w:val="00436F87"/>
    <w:rsid w:val="00443C4E"/>
    <w:rsid w:val="00444960"/>
    <w:rsid w:val="00447BA8"/>
    <w:rsid w:val="00451BFF"/>
    <w:rsid w:val="00456C95"/>
    <w:rsid w:val="00470278"/>
    <w:rsid w:val="00490115"/>
    <w:rsid w:val="00492D32"/>
    <w:rsid w:val="00495CC5"/>
    <w:rsid w:val="00497F71"/>
    <w:rsid w:val="004A2545"/>
    <w:rsid w:val="004A44EB"/>
    <w:rsid w:val="004A52FE"/>
    <w:rsid w:val="004B5065"/>
    <w:rsid w:val="004C6617"/>
    <w:rsid w:val="004E194F"/>
    <w:rsid w:val="004E60AD"/>
    <w:rsid w:val="004F3AF9"/>
    <w:rsid w:val="004F4339"/>
    <w:rsid w:val="004F4833"/>
    <w:rsid w:val="005023D7"/>
    <w:rsid w:val="00502EC3"/>
    <w:rsid w:val="00507BBB"/>
    <w:rsid w:val="005108B8"/>
    <w:rsid w:val="005112F2"/>
    <w:rsid w:val="00513F0F"/>
    <w:rsid w:val="005218DA"/>
    <w:rsid w:val="005219BB"/>
    <w:rsid w:val="00522611"/>
    <w:rsid w:val="0052774D"/>
    <w:rsid w:val="00540B2B"/>
    <w:rsid w:val="005424C1"/>
    <w:rsid w:val="005431AD"/>
    <w:rsid w:val="005636DD"/>
    <w:rsid w:val="00565E8D"/>
    <w:rsid w:val="0058235A"/>
    <w:rsid w:val="0058556B"/>
    <w:rsid w:val="005A6237"/>
    <w:rsid w:val="005B398A"/>
    <w:rsid w:val="005B40C8"/>
    <w:rsid w:val="005B4EF3"/>
    <w:rsid w:val="005B5B30"/>
    <w:rsid w:val="005B6873"/>
    <w:rsid w:val="005C22E0"/>
    <w:rsid w:val="005C34CF"/>
    <w:rsid w:val="005D0383"/>
    <w:rsid w:val="005E1285"/>
    <w:rsid w:val="005E3306"/>
    <w:rsid w:val="005F2228"/>
    <w:rsid w:val="005F2236"/>
    <w:rsid w:val="0060062C"/>
    <w:rsid w:val="00602924"/>
    <w:rsid w:val="00605BE9"/>
    <w:rsid w:val="00611658"/>
    <w:rsid w:val="006175AC"/>
    <w:rsid w:val="006215EB"/>
    <w:rsid w:val="006247DF"/>
    <w:rsid w:val="006337AA"/>
    <w:rsid w:val="006374DA"/>
    <w:rsid w:val="0063770A"/>
    <w:rsid w:val="00640E82"/>
    <w:rsid w:val="00646184"/>
    <w:rsid w:val="00656F2E"/>
    <w:rsid w:val="00657108"/>
    <w:rsid w:val="00657E3C"/>
    <w:rsid w:val="00662AF1"/>
    <w:rsid w:val="006731DC"/>
    <w:rsid w:val="006841C4"/>
    <w:rsid w:val="00694A2C"/>
    <w:rsid w:val="006961B8"/>
    <w:rsid w:val="006A0CFE"/>
    <w:rsid w:val="006B3FC1"/>
    <w:rsid w:val="006C3B3C"/>
    <w:rsid w:val="006C4AD5"/>
    <w:rsid w:val="006C5505"/>
    <w:rsid w:val="006C6659"/>
    <w:rsid w:val="006C68B0"/>
    <w:rsid w:val="006C7AE9"/>
    <w:rsid w:val="006D703A"/>
    <w:rsid w:val="006D75C0"/>
    <w:rsid w:val="006E1B9E"/>
    <w:rsid w:val="006E3055"/>
    <w:rsid w:val="006F1B5C"/>
    <w:rsid w:val="00705047"/>
    <w:rsid w:val="00706E57"/>
    <w:rsid w:val="007076B3"/>
    <w:rsid w:val="00711211"/>
    <w:rsid w:val="0071533B"/>
    <w:rsid w:val="00722DCA"/>
    <w:rsid w:val="00730283"/>
    <w:rsid w:val="007306CE"/>
    <w:rsid w:val="00736D23"/>
    <w:rsid w:val="00744C8D"/>
    <w:rsid w:val="00744D71"/>
    <w:rsid w:val="00753B0B"/>
    <w:rsid w:val="00771026"/>
    <w:rsid w:val="007816D9"/>
    <w:rsid w:val="00797E10"/>
    <w:rsid w:val="007A13F8"/>
    <w:rsid w:val="007A51E5"/>
    <w:rsid w:val="007B72BD"/>
    <w:rsid w:val="007C0475"/>
    <w:rsid w:val="007C18E5"/>
    <w:rsid w:val="007C5BE0"/>
    <w:rsid w:val="007D1170"/>
    <w:rsid w:val="007D551F"/>
    <w:rsid w:val="007E18B0"/>
    <w:rsid w:val="007E275B"/>
    <w:rsid w:val="007F2B78"/>
    <w:rsid w:val="007F3FE3"/>
    <w:rsid w:val="0080064C"/>
    <w:rsid w:val="00802C4B"/>
    <w:rsid w:val="008107C3"/>
    <w:rsid w:val="00823B0F"/>
    <w:rsid w:val="008259BB"/>
    <w:rsid w:val="008316AC"/>
    <w:rsid w:val="00832F02"/>
    <w:rsid w:val="00833190"/>
    <w:rsid w:val="00833AED"/>
    <w:rsid w:val="008406A0"/>
    <w:rsid w:val="00840AB4"/>
    <w:rsid w:val="00840E6D"/>
    <w:rsid w:val="00841358"/>
    <w:rsid w:val="00846AD0"/>
    <w:rsid w:val="00862342"/>
    <w:rsid w:val="0086267E"/>
    <w:rsid w:val="008679C5"/>
    <w:rsid w:val="00872522"/>
    <w:rsid w:val="008771D9"/>
    <w:rsid w:val="008779A8"/>
    <w:rsid w:val="008805A2"/>
    <w:rsid w:val="0088276B"/>
    <w:rsid w:val="008924B1"/>
    <w:rsid w:val="00896E5C"/>
    <w:rsid w:val="00897311"/>
    <w:rsid w:val="008B09DC"/>
    <w:rsid w:val="008B0B16"/>
    <w:rsid w:val="008B1EB8"/>
    <w:rsid w:val="008B59DE"/>
    <w:rsid w:val="008C123E"/>
    <w:rsid w:val="008C1A45"/>
    <w:rsid w:val="008D335E"/>
    <w:rsid w:val="008D33E7"/>
    <w:rsid w:val="008D3F25"/>
    <w:rsid w:val="008E5E5B"/>
    <w:rsid w:val="008F0396"/>
    <w:rsid w:val="008F30A2"/>
    <w:rsid w:val="008F391C"/>
    <w:rsid w:val="0090060E"/>
    <w:rsid w:val="00906A51"/>
    <w:rsid w:val="00914626"/>
    <w:rsid w:val="00926E1C"/>
    <w:rsid w:val="009273B9"/>
    <w:rsid w:val="00934283"/>
    <w:rsid w:val="00935295"/>
    <w:rsid w:val="00937A85"/>
    <w:rsid w:val="009507B7"/>
    <w:rsid w:val="0096156E"/>
    <w:rsid w:val="0097356F"/>
    <w:rsid w:val="009750FB"/>
    <w:rsid w:val="00975F4F"/>
    <w:rsid w:val="009862FC"/>
    <w:rsid w:val="00986ADD"/>
    <w:rsid w:val="00987CF3"/>
    <w:rsid w:val="009919D0"/>
    <w:rsid w:val="009945A4"/>
    <w:rsid w:val="00994941"/>
    <w:rsid w:val="00995668"/>
    <w:rsid w:val="009A5EA5"/>
    <w:rsid w:val="009C2006"/>
    <w:rsid w:val="009C2438"/>
    <w:rsid w:val="009C618F"/>
    <w:rsid w:val="009C6F41"/>
    <w:rsid w:val="009D0D10"/>
    <w:rsid w:val="009D2AB7"/>
    <w:rsid w:val="009E4756"/>
    <w:rsid w:val="009E4C23"/>
    <w:rsid w:val="00A1533C"/>
    <w:rsid w:val="00A171AE"/>
    <w:rsid w:val="00A235D1"/>
    <w:rsid w:val="00A25906"/>
    <w:rsid w:val="00A268BB"/>
    <w:rsid w:val="00A34786"/>
    <w:rsid w:val="00A37BB2"/>
    <w:rsid w:val="00A40133"/>
    <w:rsid w:val="00A41F16"/>
    <w:rsid w:val="00A43055"/>
    <w:rsid w:val="00A51955"/>
    <w:rsid w:val="00A5398C"/>
    <w:rsid w:val="00A54CE8"/>
    <w:rsid w:val="00A62BB6"/>
    <w:rsid w:val="00A707A7"/>
    <w:rsid w:val="00A760E0"/>
    <w:rsid w:val="00A8192E"/>
    <w:rsid w:val="00A95343"/>
    <w:rsid w:val="00A96796"/>
    <w:rsid w:val="00AB113A"/>
    <w:rsid w:val="00AC0F56"/>
    <w:rsid w:val="00AC0F61"/>
    <w:rsid w:val="00AC1544"/>
    <w:rsid w:val="00AC3D48"/>
    <w:rsid w:val="00AC553F"/>
    <w:rsid w:val="00AC7F6E"/>
    <w:rsid w:val="00AD7982"/>
    <w:rsid w:val="00AE2114"/>
    <w:rsid w:val="00AE3C04"/>
    <w:rsid w:val="00AF1C56"/>
    <w:rsid w:val="00B00448"/>
    <w:rsid w:val="00B05FB0"/>
    <w:rsid w:val="00B118CA"/>
    <w:rsid w:val="00B1313C"/>
    <w:rsid w:val="00B16DA0"/>
    <w:rsid w:val="00B278EA"/>
    <w:rsid w:val="00B27A7C"/>
    <w:rsid w:val="00B27B3E"/>
    <w:rsid w:val="00B3063A"/>
    <w:rsid w:val="00B32F8B"/>
    <w:rsid w:val="00B364FB"/>
    <w:rsid w:val="00B37AD7"/>
    <w:rsid w:val="00B4080A"/>
    <w:rsid w:val="00B417DF"/>
    <w:rsid w:val="00B53166"/>
    <w:rsid w:val="00B626AB"/>
    <w:rsid w:val="00B7619C"/>
    <w:rsid w:val="00B76C1B"/>
    <w:rsid w:val="00B82673"/>
    <w:rsid w:val="00B84264"/>
    <w:rsid w:val="00B863AA"/>
    <w:rsid w:val="00B9059C"/>
    <w:rsid w:val="00B966AF"/>
    <w:rsid w:val="00B97109"/>
    <w:rsid w:val="00BA33A9"/>
    <w:rsid w:val="00BA5E3D"/>
    <w:rsid w:val="00BB59B0"/>
    <w:rsid w:val="00BB6DDB"/>
    <w:rsid w:val="00BB7A0D"/>
    <w:rsid w:val="00BC4E04"/>
    <w:rsid w:val="00BC5F07"/>
    <w:rsid w:val="00BD3E80"/>
    <w:rsid w:val="00BE38B7"/>
    <w:rsid w:val="00BF325B"/>
    <w:rsid w:val="00BF4305"/>
    <w:rsid w:val="00BF6E1F"/>
    <w:rsid w:val="00C01B97"/>
    <w:rsid w:val="00C04AF0"/>
    <w:rsid w:val="00C14F93"/>
    <w:rsid w:val="00C16BB2"/>
    <w:rsid w:val="00C24A41"/>
    <w:rsid w:val="00C35945"/>
    <w:rsid w:val="00C35C16"/>
    <w:rsid w:val="00C36295"/>
    <w:rsid w:val="00C432A7"/>
    <w:rsid w:val="00C43C96"/>
    <w:rsid w:val="00C45077"/>
    <w:rsid w:val="00C50CBA"/>
    <w:rsid w:val="00C71627"/>
    <w:rsid w:val="00C72990"/>
    <w:rsid w:val="00C72D44"/>
    <w:rsid w:val="00C75C3F"/>
    <w:rsid w:val="00C83290"/>
    <w:rsid w:val="00C839A7"/>
    <w:rsid w:val="00C87E90"/>
    <w:rsid w:val="00C933FA"/>
    <w:rsid w:val="00CA081A"/>
    <w:rsid w:val="00CA7BA6"/>
    <w:rsid w:val="00CB605E"/>
    <w:rsid w:val="00CC414A"/>
    <w:rsid w:val="00CC7244"/>
    <w:rsid w:val="00CD0E39"/>
    <w:rsid w:val="00CD383B"/>
    <w:rsid w:val="00CD509A"/>
    <w:rsid w:val="00CD6373"/>
    <w:rsid w:val="00CE38F4"/>
    <w:rsid w:val="00CE410D"/>
    <w:rsid w:val="00CE4804"/>
    <w:rsid w:val="00D0031F"/>
    <w:rsid w:val="00D01191"/>
    <w:rsid w:val="00D1199B"/>
    <w:rsid w:val="00D122CB"/>
    <w:rsid w:val="00D12F1A"/>
    <w:rsid w:val="00D14D87"/>
    <w:rsid w:val="00D3267D"/>
    <w:rsid w:val="00D36BA1"/>
    <w:rsid w:val="00D37069"/>
    <w:rsid w:val="00D40CA2"/>
    <w:rsid w:val="00D41E57"/>
    <w:rsid w:val="00D44581"/>
    <w:rsid w:val="00D448E7"/>
    <w:rsid w:val="00D46E93"/>
    <w:rsid w:val="00D5065F"/>
    <w:rsid w:val="00D55DE9"/>
    <w:rsid w:val="00D578C5"/>
    <w:rsid w:val="00D721A0"/>
    <w:rsid w:val="00D72855"/>
    <w:rsid w:val="00D72F7A"/>
    <w:rsid w:val="00D74E97"/>
    <w:rsid w:val="00D778E2"/>
    <w:rsid w:val="00D77B04"/>
    <w:rsid w:val="00D77B97"/>
    <w:rsid w:val="00D81214"/>
    <w:rsid w:val="00D82209"/>
    <w:rsid w:val="00D86069"/>
    <w:rsid w:val="00D97197"/>
    <w:rsid w:val="00DA288A"/>
    <w:rsid w:val="00DA71BD"/>
    <w:rsid w:val="00DB2796"/>
    <w:rsid w:val="00DB61E8"/>
    <w:rsid w:val="00DB7EFF"/>
    <w:rsid w:val="00DC07F3"/>
    <w:rsid w:val="00DD58EF"/>
    <w:rsid w:val="00DD7E23"/>
    <w:rsid w:val="00DE2976"/>
    <w:rsid w:val="00DE3A0C"/>
    <w:rsid w:val="00DF1BB1"/>
    <w:rsid w:val="00DF1C2B"/>
    <w:rsid w:val="00DF2135"/>
    <w:rsid w:val="00DF7EFD"/>
    <w:rsid w:val="00E01EF2"/>
    <w:rsid w:val="00E0557F"/>
    <w:rsid w:val="00E24617"/>
    <w:rsid w:val="00E35806"/>
    <w:rsid w:val="00E43F6E"/>
    <w:rsid w:val="00E4659D"/>
    <w:rsid w:val="00E6326E"/>
    <w:rsid w:val="00E82A2A"/>
    <w:rsid w:val="00E862EC"/>
    <w:rsid w:val="00EA0FBE"/>
    <w:rsid w:val="00EA3041"/>
    <w:rsid w:val="00EB2D53"/>
    <w:rsid w:val="00EB3CF7"/>
    <w:rsid w:val="00EB4130"/>
    <w:rsid w:val="00EB5091"/>
    <w:rsid w:val="00EB6E9D"/>
    <w:rsid w:val="00ED019F"/>
    <w:rsid w:val="00ED2F7E"/>
    <w:rsid w:val="00ED4EC5"/>
    <w:rsid w:val="00ED702B"/>
    <w:rsid w:val="00EE4B01"/>
    <w:rsid w:val="00EE56C8"/>
    <w:rsid w:val="00EF4998"/>
    <w:rsid w:val="00F020CD"/>
    <w:rsid w:val="00F04B5A"/>
    <w:rsid w:val="00F1085B"/>
    <w:rsid w:val="00F146BC"/>
    <w:rsid w:val="00F14A19"/>
    <w:rsid w:val="00F20F64"/>
    <w:rsid w:val="00F2403F"/>
    <w:rsid w:val="00F34281"/>
    <w:rsid w:val="00F352CD"/>
    <w:rsid w:val="00F40A60"/>
    <w:rsid w:val="00F4278F"/>
    <w:rsid w:val="00F45586"/>
    <w:rsid w:val="00F461F0"/>
    <w:rsid w:val="00F5198E"/>
    <w:rsid w:val="00F57F5D"/>
    <w:rsid w:val="00F62AA1"/>
    <w:rsid w:val="00F66006"/>
    <w:rsid w:val="00F663E9"/>
    <w:rsid w:val="00F85D67"/>
    <w:rsid w:val="00F863AB"/>
    <w:rsid w:val="00F924CA"/>
    <w:rsid w:val="00FA6582"/>
    <w:rsid w:val="00FB706F"/>
    <w:rsid w:val="00FC1BE0"/>
    <w:rsid w:val="00FD5264"/>
    <w:rsid w:val="00FE63B3"/>
    <w:rsid w:val="00FF577D"/>
    <w:rsid w:val="00FF6334"/>
    <w:rsid w:val="00FF733A"/>
    <w:rsid w:val="00FF7E11"/>
    <w:rsid w:val="1A4E48EB"/>
    <w:rsid w:val="282022B7"/>
    <w:rsid w:val="3C824945"/>
    <w:rsid w:val="3F6A2277"/>
    <w:rsid w:val="50EB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Normal Table" w:qFormat="1"/>
    <w:lsdException w:name="annotation subject" w:semiHidden="0"/>
    <w:lsdException w:name="Balloon Text" w:semiHidden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40E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unhideWhenUsed/>
    <w:qFormat/>
    <w:rPr>
      <w:sz w:val="21"/>
      <w:szCs w:val="21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640E82"/>
    <w:rPr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table" w:customStyle="1" w:styleId="10">
    <w:name w:val="网格型1"/>
    <w:basedOn w:val="a1"/>
    <w:uiPriority w:val="59"/>
    <w:qFormat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2EC3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c">
    <w:name w:val="正文 A"/>
    <w:rsid w:val="00502EC3"/>
    <w:pPr>
      <w:widowControl w:val="0"/>
      <w:jc w:val="both"/>
    </w:pPr>
    <w:rPr>
      <w:rFonts w:ascii="Times New Roman" w:eastAsia="Arial Unicode MS" w:hAnsi="Arial Unicode MS" w:cs="Arial Unicode MS"/>
      <w:color w:val="000000"/>
      <w:kern w:val="2"/>
      <w:sz w:val="21"/>
      <w:szCs w:val="21"/>
      <w:u w:color="000000"/>
    </w:rPr>
  </w:style>
  <w:style w:type="character" w:styleId="HTML">
    <w:name w:val="HTML Typewriter"/>
    <w:rsid w:val="00C72D44"/>
    <w:rPr>
      <w:rFonts w:ascii="Courier New" w:hAnsi="Courier New" w:cs="Courier New"/>
      <w:sz w:val="20"/>
      <w:szCs w:val="20"/>
    </w:rPr>
  </w:style>
  <w:style w:type="character" w:customStyle="1" w:styleId="font41">
    <w:name w:val="font41"/>
    <w:basedOn w:val="a0"/>
    <w:rsid w:val="00DC07F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rsid w:val="00DC07F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31">
    <w:name w:val="font31"/>
    <w:basedOn w:val="a0"/>
    <w:rsid w:val="00DC07F3"/>
    <w:rPr>
      <w:rFonts w:ascii="Calibri" w:hAnsi="Calibri" w:cs="Calibri" w:hint="default"/>
      <w:color w:val="000000"/>
      <w:sz w:val="21"/>
      <w:szCs w:val="21"/>
      <w:u w:val="none"/>
    </w:rPr>
  </w:style>
  <w:style w:type="character" w:customStyle="1" w:styleId="font51">
    <w:name w:val="font51"/>
    <w:basedOn w:val="a0"/>
    <w:rsid w:val="0080064C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rsid w:val="0080064C"/>
    <w:rPr>
      <w:rFonts w:ascii="Calibri" w:hAnsi="Calibri" w:cs="Calibri" w:hint="default"/>
      <w:color w:val="00000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Normal Table" w:qFormat="1"/>
    <w:lsdException w:name="annotation subject" w:semiHidden="0"/>
    <w:lsdException w:name="Balloon Text" w:semiHidden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40E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unhideWhenUsed/>
    <w:qFormat/>
    <w:rPr>
      <w:sz w:val="21"/>
      <w:szCs w:val="21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640E82"/>
    <w:rPr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table" w:customStyle="1" w:styleId="10">
    <w:name w:val="网格型1"/>
    <w:basedOn w:val="a1"/>
    <w:uiPriority w:val="59"/>
    <w:qFormat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2EC3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c">
    <w:name w:val="正文 A"/>
    <w:rsid w:val="00502EC3"/>
    <w:pPr>
      <w:widowControl w:val="0"/>
      <w:jc w:val="both"/>
    </w:pPr>
    <w:rPr>
      <w:rFonts w:ascii="Times New Roman" w:eastAsia="Arial Unicode MS" w:hAnsi="Arial Unicode MS" w:cs="Arial Unicode MS"/>
      <w:color w:val="000000"/>
      <w:kern w:val="2"/>
      <w:sz w:val="21"/>
      <w:szCs w:val="21"/>
      <w:u w:color="000000"/>
    </w:rPr>
  </w:style>
  <w:style w:type="character" w:styleId="HTML">
    <w:name w:val="HTML Typewriter"/>
    <w:rsid w:val="00C72D44"/>
    <w:rPr>
      <w:rFonts w:ascii="Courier New" w:hAnsi="Courier New" w:cs="Courier New"/>
      <w:sz w:val="20"/>
      <w:szCs w:val="20"/>
    </w:rPr>
  </w:style>
  <w:style w:type="character" w:customStyle="1" w:styleId="font41">
    <w:name w:val="font41"/>
    <w:basedOn w:val="a0"/>
    <w:rsid w:val="00DC07F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rsid w:val="00DC07F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31">
    <w:name w:val="font31"/>
    <w:basedOn w:val="a0"/>
    <w:rsid w:val="00DC07F3"/>
    <w:rPr>
      <w:rFonts w:ascii="Calibri" w:hAnsi="Calibri" w:cs="Calibri" w:hint="default"/>
      <w:color w:val="000000"/>
      <w:sz w:val="21"/>
      <w:szCs w:val="21"/>
      <w:u w:val="none"/>
    </w:rPr>
  </w:style>
  <w:style w:type="character" w:customStyle="1" w:styleId="font51">
    <w:name w:val="font51"/>
    <w:basedOn w:val="a0"/>
    <w:rsid w:val="0080064C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rsid w:val="0080064C"/>
    <w:rPr>
      <w:rFonts w:ascii="Calibri" w:hAnsi="Calibri" w:cs="Calibri" w:hint="default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798AC9-9DB6-4EEC-B66A-F5B380B3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lenovo</cp:lastModifiedBy>
  <cp:revision>2</cp:revision>
  <dcterms:created xsi:type="dcterms:W3CDTF">2024-07-26T07:58:00Z</dcterms:created>
  <dcterms:modified xsi:type="dcterms:W3CDTF">2024-07-26T07:58:00Z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